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0" w:rsidRDefault="006B2510" w:rsidP="00727AF3">
      <w:pPr>
        <w:ind w:left="0" w:firstLine="0"/>
      </w:pPr>
    </w:p>
    <w:p w:rsidR="00255ABC" w:rsidRDefault="00980930" w:rsidP="002A0645">
      <w:pPr>
        <w:spacing w:before="100" w:beforeAutospacing="1" w:after="100" w:afterAutospacing="1"/>
        <w:ind w:left="0" w:firstLine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2017</w:t>
      </w:r>
      <w:r w:rsidR="00255ABC" w:rsidRPr="00255ABC">
        <w:rPr>
          <w:rFonts w:ascii="Arial" w:eastAsia="Times New Roman" w:hAnsi="Arial" w:cs="Arial"/>
          <w:b/>
          <w:bCs/>
          <w:sz w:val="32"/>
          <w:szCs w:val="32"/>
        </w:rPr>
        <w:t xml:space="preserve"> TBOR Committee Chairs/Co</w:t>
      </w:r>
      <w:r w:rsidR="004A1F0D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255ABC" w:rsidRPr="00255ABC">
        <w:rPr>
          <w:rFonts w:ascii="Arial" w:eastAsia="Times New Roman" w:hAnsi="Arial" w:cs="Arial"/>
          <w:b/>
          <w:bCs/>
          <w:sz w:val="32"/>
          <w:szCs w:val="32"/>
        </w:rPr>
        <w:t>Chairs</w:t>
      </w:r>
      <w:r w:rsidR="006E0779">
        <w:rPr>
          <w:rFonts w:ascii="Arial" w:eastAsia="Times New Roman" w:hAnsi="Arial" w:cs="Arial"/>
          <w:b/>
          <w:bCs/>
          <w:sz w:val="32"/>
          <w:szCs w:val="32"/>
        </w:rPr>
        <w:t xml:space="preserve"> Roster</w:t>
      </w:r>
    </w:p>
    <w:tbl>
      <w:tblPr>
        <w:tblpPr w:leftFromText="180" w:rightFromText="180" w:vertAnchor="page" w:horzAnchor="margin" w:tblpXSpec="center" w:tblpY="2371"/>
        <w:tblW w:w="12202" w:type="dxa"/>
        <w:tblLayout w:type="fixed"/>
        <w:tblLook w:val="04A0" w:firstRow="1" w:lastRow="0" w:firstColumn="1" w:lastColumn="0" w:noHBand="0" w:noVBand="1"/>
      </w:tblPr>
      <w:tblGrid>
        <w:gridCol w:w="3730"/>
        <w:gridCol w:w="2824"/>
        <w:gridCol w:w="3553"/>
        <w:gridCol w:w="2095"/>
      </w:tblGrid>
      <w:tr w:rsidR="00C54BD3" w:rsidRPr="000B1F81" w:rsidTr="005C55AE">
        <w:trPr>
          <w:trHeight w:val="321"/>
        </w:trPr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Committee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Committee Member(s)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Phone</w:t>
            </w:r>
          </w:p>
        </w:tc>
      </w:tr>
      <w:tr w:rsidR="00C54BD3" w:rsidRPr="000B1F81" w:rsidTr="005C55AE">
        <w:trPr>
          <w:trHeight w:val="321"/>
        </w:trPr>
        <w:tc>
          <w:tcPr>
            <w:tcW w:w="37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4BD3" w:rsidRPr="000B1F81" w:rsidTr="005C55AE">
        <w:trPr>
          <w:trHeight w:val="321"/>
        </w:trPr>
        <w:tc>
          <w:tcPr>
            <w:tcW w:w="373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 Folgeman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 Folgeman Real Estate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5263</w:t>
            </w:r>
          </w:p>
        </w:tc>
      </w:tr>
      <w:tr w:rsidR="00FB1BE6" w:rsidRPr="000B1F81" w:rsidTr="005C55AE">
        <w:trPr>
          <w:trHeight w:val="321"/>
        </w:trPr>
        <w:tc>
          <w:tcPr>
            <w:tcW w:w="37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Joanne LaBelle</w:t>
            </w:r>
          </w:p>
        </w:tc>
        <w:tc>
          <w:tcPr>
            <w:tcW w:w="35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Sotheby's Intl Realty</w:t>
            </w:r>
          </w:p>
        </w:tc>
        <w:tc>
          <w:tcPr>
            <w:tcW w:w="209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4BD3" w:rsidRPr="00255ABC" w:rsidRDefault="00B07F66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9009</w:t>
            </w:r>
          </w:p>
        </w:tc>
      </w:tr>
      <w:tr w:rsidR="00FB1BE6" w:rsidRPr="000B1F81" w:rsidTr="005C55AE">
        <w:trPr>
          <w:trHeight w:val="321"/>
        </w:trPr>
        <w:tc>
          <w:tcPr>
            <w:tcW w:w="37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Samantha Marquis</w:t>
            </w:r>
          </w:p>
        </w:tc>
        <w:tc>
          <w:tcPr>
            <w:tcW w:w="355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Real Estate Associates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4BD3" w:rsidRPr="00255ABC" w:rsidRDefault="00B07F66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6060</w:t>
            </w:r>
          </w:p>
        </w:tc>
      </w:tr>
      <w:tr w:rsidR="00C54BD3" w:rsidRPr="00255ABC" w:rsidTr="005C55AE">
        <w:trPr>
          <w:trHeight w:val="324"/>
        </w:trPr>
        <w:tc>
          <w:tcPr>
            <w:tcW w:w="37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New Member Orientation</w:t>
            </w:r>
          </w:p>
        </w:tc>
        <w:tc>
          <w:tcPr>
            <w:tcW w:w="282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Oly Olsen</w:t>
            </w:r>
          </w:p>
        </w:tc>
        <w:tc>
          <w:tcPr>
            <w:tcW w:w="355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Real Estate Associates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6060</w:t>
            </w:r>
          </w:p>
        </w:tc>
      </w:tr>
      <w:tr w:rsidR="00C54BD3" w:rsidRPr="00255ABC" w:rsidTr="005C55AE">
        <w:trPr>
          <w:trHeight w:val="363"/>
        </w:trPr>
        <w:tc>
          <w:tcPr>
            <w:tcW w:w="37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 Wallace</w:t>
            </w:r>
          </w:p>
        </w:tc>
        <w:tc>
          <w:tcPr>
            <w:tcW w:w="3553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Real Estate Associates</w:t>
            </w:r>
          </w:p>
        </w:tc>
        <w:tc>
          <w:tcPr>
            <w:tcW w:w="209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4BD3" w:rsidRPr="00255ABC" w:rsidRDefault="00B07F66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6060</w:t>
            </w:r>
          </w:p>
        </w:tc>
      </w:tr>
      <w:tr w:rsidR="00C54BD3" w:rsidRPr="00255ABC" w:rsidTr="005C55AE">
        <w:trPr>
          <w:trHeight w:val="412"/>
        </w:trPr>
        <w:tc>
          <w:tcPr>
            <w:tcW w:w="37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Grievance Committee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 Ward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Sotheby's Intl Realty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9009</w:t>
            </w:r>
          </w:p>
        </w:tc>
      </w:tr>
      <w:tr w:rsidR="00C54BD3" w:rsidRPr="00255ABC" w:rsidTr="005C55AE">
        <w:trPr>
          <w:trHeight w:val="412"/>
        </w:trPr>
        <w:tc>
          <w:tcPr>
            <w:tcW w:w="37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6E0779" w:rsidRDefault="00C54BD3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Professional Standards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Audra Hawkins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Re/Max Obsidian Real Estate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1234</w:t>
            </w:r>
          </w:p>
        </w:tc>
      </w:tr>
      <w:tr w:rsidR="00C54BD3" w:rsidRPr="00255ABC" w:rsidTr="005C55AE">
        <w:trPr>
          <w:trHeight w:val="412"/>
        </w:trPr>
        <w:tc>
          <w:tcPr>
            <w:tcW w:w="37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Public Affairs/Fair Housing</w:t>
            </w:r>
          </w:p>
        </w:tc>
        <w:tc>
          <w:tcPr>
            <w:tcW w:w="282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2542DF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2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Arthur Corontzes</w:t>
            </w:r>
          </w:p>
        </w:tc>
        <w:tc>
          <w:tcPr>
            <w:tcW w:w="355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Sotheby's Intl Realty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BD3" w:rsidRPr="00255ABC" w:rsidRDefault="00C54BD3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9009</w:t>
            </w:r>
          </w:p>
        </w:tc>
      </w:tr>
      <w:tr w:rsidR="002542DF" w:rsidRPr="00255ABC" w:rsidTr="005C55AE">
        <w:trPr>
          <w:trHeight w:val="412"/>
        </w:trPr>
        <w:tc>
          <w:tcPr>
            <w:tcW w:w="37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2DF" w:rsidRDefault="002542DF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2DF" w:rsidRPr="002542DF" w:rsidRDefault="002542DF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3553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2DF" w:rsidRPr="00255ABC" w:rsidRDefault="002542DF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Sotheby's Intl Realty</w:t>
            </w:r>
          </w:p>
        </w:tc>
        <w:tc>
          <w:tcPr>
            <w:tcW w:w="209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2DF" w:rsidRPr="00255ABC" w:rsidRDefault="002542DF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9009</w:t>
            </w:r>
          </w:p>
        </w:tc>
      </w:tr>
      <w:tr w:rsidR="005C55AE" w:rsidRPr="00255ABC" w:rsidTr="005C55AE">
        <w:trPr>
          <w:trHeight w:val="58"/>
        </w:trPr>
        <w:tc>
          <w:tcPr>
            <w:tcW w:w="37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Political Affairs/Legislative</w:t>
            </w:r>
          </w:p>
        </w:tc>
        <w:tc>
          <w:tcPr>
            <w:tcW w:w="282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 Jennings</w:t>
            </w:r>
          </w:p>
        </w:tc>
        <w:tc>
          <w:tcPr>
            <w:tcW w:w="355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Re/Max Obsidian Real Estate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1234</w:t>
            </w:r>
          </w:p>
        </w:tc>
      </w:tr>
      <w:tr w:rsidR="005C55AE" w:rsidRPr="00255ABC" w:rsidTr="005C55AE">
        <w:trPr>
          <w:trHeight w:val="412"/>
        </w:trPr>
        <w:tc>
          <w:tcPr>
            <w:tcW w:w="37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 Loewer</w:t>
            </w:r>
          </w:p>
        </w:tc>
        <w:tc>
          <w:tcPr>
            <w:tcW w:w="3553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Re/Max Obsidian Real Estate</w:t>
            </w:r>
          </w:p>
        </w:tc>
        <w:tc>
          <w:tcPr>
            <w:tcW w:w="209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1234</w:t>
            </w:r>
          </w:p>
        </w:tc>
      </w:tr>
      <w:tr w:rsidR="005C55AE" w:rsidRPr="00255ABC" w:rsidTr="005C55AE">
        <w:trPr>
          <w:trHeight w:val="412"/>
        </w:trPr>
        <w:tc>
          <w:tcPr>
            <w:tcW w:w="37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Kathleen Jefferis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Real Estate Associates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6060</w:t>
            </w:r>
          </w:p>
        </w:tc>
      </w:tr>
      <w:tr w:rsidR="005C55AE" w:rsidRPr="00255ABC" w:rsidTr="005C55AE">
        <w:trPr>
          <w:trHeight w:val="412"/>
        </w:trPr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REALTORS® Political Action Committee (RPAC)</w:t>
            </w:r>
          </w:p>
        </w:tc>
        <w:tc>
          <w:tcPr>
            <w:tcW w:w="28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Devon Viehman             Jill Sassi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Neison</w:t>
            </w:r>
          </w:p>
        </w:tc>
        <w:tc>
          <w:tcPr>
            <w:tcW w:w="355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Re/Max Obsidian Real Estate                         JH Sotheby's Intl Realty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1234                            307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9009</w:t>
            </w:r>
          </w:p>
        </w:tc>
      </w:tr>
      <w:tr w:rsidR="005C55AE" w:rsidRPr="00255ABC" w:rsidTr="005C55AE">
        <w:trPr>
          <w:trHeight w:val="412"/>
        </w:trPr>
        <w:tc>
          <w:tcPr>
            <w:tcW w:w="373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Scholarship Committee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Nancy Martino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Real Estate Associates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6060</w:t>
            </w:r>
          </w:p>
        </w:tc>
      </w:tr>
      <w:tr w:rsidR="005C55AE" w:rsidRPr="00255ABC" w:rsidTr="005C55AE">
        <w:trPr>
          <w:trHeight w:val="333"/>
        </w:trPr>
        <w:tc>
          <w:tcPr>
            <w:tcW w:w="373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Mandy Rockefeller</w:t>
            </w:r>
          </w:p>
        </w:tc>
        <w:tc>
          <w:tcPr>
            <w:tcW w:w="35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Teton Valley Realty</w:t>
            </w:r>
          </w:p>
        </w:tc>
        <w:tc>
          <w:tcPr>
            <w:tcW w:w="209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208.354.</w:t>
            </w:r>
            <w:r w:rsidRPr="003C7D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2439</w:t>
            </w:r>
          </w:p>
        </w:tc>
      </w:tr>
      <w:tr w:rsidR="005C55AE" w:rsidRPr="00255ABC" w:rsidTr="005C55AE">
        <w:trPr>
          <w:trHeight w:val="318"/>
        </w:trPr>
        <w:tc>
          <w:tcPr>
            <w:tcW w:w="37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Charlee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Thomson </w:t>
            </w:r>
          </w:p>
        </w:tc>
        <w:tc>
          <w:tcPr>
            <w:tcW w:w="355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D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 Agency Real Estate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307.367.</w:t>
            </w:r>
            <w:r w:rsidRPr="003C7D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2812</w:t>
            </w:r>
          </w:p>
        </w:tc>
      </w:tr>
      <w:tr w:rsidR="005C55AE" w:rsidRPr="00255ABC" w:rsidTr="005C55AE">
        <w:trPr>
          <w:trHeight w:val="290"/>
        </w:trPr>
        <w:tc>
          <w:tcPr>
            <w:tcW w:w="37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Programs/Events and Young Prof. </w:t>
            </w:r>
            <w:r w:rsidRPr="006E07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Network (YPN)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AE" w:rsidRPr="005C55AE" w:rsidRDefault="005C55AE" w:rsidP="005C55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55AE">
              <w:rPr>
                <w:rFonts w:ascii="Arial" w:hAnsi="Arial" w:cs="Arial"/>
                <w:sz w:val="24"/>
                <w:szCs w:val="24"/>
              </w:rPr>
              <w:t>Jamie Turner</w:t>
            </w:r>
          </w:p>
          <w:p w:rsidR="005C55AE" w:rsidRPr="005C55AE" w:rsidRDefault="005C55AE" w:rsidP="005C55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55AE">
              <w:rPr>
                <w:rFonts w:ascii="Arial" w:hAnsi="Arial" w:cs="Arial"/>
                <w:sz w:val="24"/>
                <w:szCs w:val="24"/>
              </w:rPr>
              <w:t>Mindy White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AE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Brokerage of the Tetons</w:t>
            </w:r>
          </w:p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Sotheby's Intl Realty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55AE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307.733.0400</w:t>
            </w:r>
          </w:p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9009</w:t>
            </w:r>
          </w:p>
        </w:tc>
      </w:tr>
      <w:tr w:rsidR="005C55AE" w:rsidRPr="00255ABC" w:rsidTr="005C55AE">
        <w:trPr>
          <w:trHeight w:val="425"/>
        </w:trPr>
        <w:tc>
          <w:tcPr>
            <w:tcW w:w="3730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5C55AE" w:rsidRDefault="005C55AE" w:rsidP="005C55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55AE">
              <w:rPr>
                <w:rFonts w:ascii="Arial" w:hAnsi="Arial" w:cs="Arial"/>
                <w:sz w:val="24"/>
                <w:szCs w:val="24"/>
              </w:rPr>
              <w:t>Jocelyn Emery</w:t>
            </w:r>
          </w:p>
        </w:tc>
        <w:tc>
          <w:tcPr>
            <w:tcW w:w="355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Real Estate Associates</w:t>
            </w:r>
          </w:p>
        </w:tc>
        <w:tc>
          <w:tcPr>
            <w:tcW w:w="20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6060</w:t>
            </w:r>
          </w:p>
        </w:tc>
      </w:tr>
      <w:tr w:rsidR="005C55AE" w:rsidRPr="00255ABC" w:rsidTr="005C55AE">
        <w:trPr>
          <w:trHeight w:val="272"/>
        </w:trPr>
        <w:tc>
          <w:tcPr>
            <w:tcW w:w="3730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E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5C55AE" w:rsidRDefault="005C55AE" w:rsidP="005C55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55AE">
              <w:rPr>
                <w:rFonts w:ascii="Arial" w:hAnsi="Arial" w:cs="Arial"/>
                <w:sz w:val="24"/>
                <w:szCs w:val="24"/>
              </w:rPr>
              <w:t>Melissa Minshall</w:t>
            </w:r>
          </w:p>
        </w:tc>
        <w:tc>
          <w:tcPr>
            <w:tcW w:w="35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Real Estate Associates</w:t>
            </w:r>
          </w:p>
        </w:tc>
        <w:tc>
          <w:tcPr>
            <w:tcW w:w="20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6060</w:t>
            </w:r>
          </w:p>
        </w:tc>
      </w:tr>
      <w:tr w:rsidR="005C55AE" w:rsidRPr="00255ABC" w:rsidTr="005C55AE">
        <w:trPr>
          <w:trHeight w:val="290"/>
        </w:trPr>
        <w:tc>
          <w:tcPr>
            <w:tcW w:w="37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AE" w:rsidRPr="006E0779" w:rsidRDefault="005C55AE" w:rsidP="002A0645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5C55AE" w:rsidRDefault="005C55AE" w:rsidP="005C55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55AE">
              <w:rPr>
                <w:rFonts w:ascii="Arial" w:hAnsi="Arial" w:cs="Arial"/>
                <w:bCs/>
                <w:sz w:val="24"/>
                <w:szCs w:val="24"/>
              </w:rPr>
              <w:t>Meagan Murtagh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 Sotheby's Intl Realty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5AE" w:rsidRPr="00255ABC" w:rsidRDefault="005C55AE" w:rsidP="002A0645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255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9009</w:t>
            </w:r>
          </w:p>
        </w:tc>
      </w:tr>
    </w:tbl>
    <w:p w:rsidR="000B1F81" w:rsidRDefault="000B1F81" w:rsidP="00255ABC">
      <w:pPr>
        <w:spacing w:before="100" w:beforeAutospacing="1" w:after="100" w:afterAutospacing="1"/>
        <w:ind w:left="0" w:firstLine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:rsidR="000B1F81" w:rsidRDefault="000B1F81" w:rsidP="00255ABC">
      <w:pPr>
        <w:spacing w:before="100" w:beforeAutospacing="1" w:after="100" w:afterAutospacing="1"/>
        <w:ind w:left="0" w:firstLine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:rsidR="000B1F81" w:rsidRDefault="000B1F81" w:rsidP="002A0645">
      <w:pPr>
        <w:spacing w:before="100" w:beforeAutospacing="1" w:after="100" w:afterAutospacing="1"/>
        <w:ind w:left="0" w:firstLine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:rsidR="000B1F81" w:rsidRPr="00255ABC" w:rsidRDefault="000B1F81" w:rsidP="00255ABC">
      <w:pPr>
        <w:spacing w:before="100" w:beforeAutospacing="1" w:after="100" w:afterAutospacing="1"/>
        <w:ind w:left="0" w:firstLine="0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:rsidR="00255ABC" w:rsidRDefault="00255ABC">
      <w:bookmarkStart w:id="0" w:name="_GoBack"/>
      <w:bookmarkEnd w:id="0"/>
    </w:p>
    <w:sectPr w:rsidR="00255ABC" w:rsidSect="00C54BD3">
      <w:pgSz w:w="15840" w:h="12240" w:orient="landscape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B"/>
    <w:rsid w:val="000B1F81"/>
    <w:rsid w:val="00166BF8"/>
    <w:rsid w:val="001D323A"/>
    <w:rsid w:val="001E4F97"/>
    <w:rsid w:val="002542DF"/>
    <w:rsid w:val="00255ABC"/>
    <w:rsid w:val="002A0645"/>
    <w:rsid w:val="003C10B0"/>
    <w:rsid w:val="003C7DA7"/>
    <w:rsid w:val="00460550"/>
    <w:rsid w:val="004A1F0D"/>
    <w:rsid w:val="00533B25"/>
    <w:rsid w:val="005C55AE"/>
    <w:rsid w:val="00677D7C"/>
    <w:rsid w:val="006B2510"/>
    <w:rsid w:val="006E0779"/>
    <w:rsid w:val="006F0938"/>
    <w:rsid w:val="00727AF3"/>
    <w:rsid w:val="00884E2C"/>
    <w:rsid w:val="008D3C5B"/>
    <w:rsid w:val="008D3CD5"/>
    <w:rsid w:val="00980930"/>
    <w:rsid w:val="00995E34"/>
    <w:rsid w:val="00A56C2C"/>
    <w:rsid w:val="00B07F66"/>
    <w:rsid w:val="00C54BD3"/>
    <w:rsid w:val="00CC2F56"/>
    <w:rsid w:val="00DF29CB"/>
    <w:rsid w:val="00E35184"/>
    <w:rsid w:val="00ED513A"/>
    <w:rsid w:val="00F454D4"/>
    <w:rsid w:val="00FB1BE6"/>
    <w:rsid w:val="00FC2EED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FCD8"/>
  <w15:chartTrackingRefBased/>
  <w15:docId w15:val="{93EE131A-E76A-4C42-B336-0C5C23E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ind w:left="187" w:hanging="187"/>
    </w:pPr>
  </w:style>
  <w:style w:type="paragraph" w:styleId="Heading3">
    <w:name w:val="heading 3"/>
    <w:basedOn w:val="Normal"/>
    <w:link w:val="Heading3Char"/>
    <w:uiPriority w:val="9"/>
    <w:qFormat/>
    <w:rsid w:val="008D3C5B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C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D3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55AE"/>
    <w:pPr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Charbonneau</dc:creator>
  <cp:keywords/>
  <dc:description/>
  <cp:lastModifiedBy>Barb Garrett</cp:lastModifiedBy>
  <cp:revision>2</cp:revision>
  <cp:lastPrinted>2017-01-09T22:39:00Z</cp:lastPrinted>
  <dcterms:created xsi:type="dcterms:W3CDTF">2017-01-09T22:45:00Z</dcterms:created>
  <dcterms:modified xsi:type="dcterms:W3CDTF">2017-01-09T22:45:00Z</dcterms:modified>
</cp:coreProperties>
</file>